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FCD4B" w14:textId="37AAB115" w:rsidR="0019771F" w:rsidRPr="00D16262" w:rsidRDefault="00D16262" w:rsidP="00D16262">
      <w:pPr>
        <w:jc w:val="center"/>
        <w:rPr>
          <w:b/>
          <w:bCs/>
        </w:rPr>
      </w:pPr>
      <w:r w:rsidRPr="00D16262">
        <w:rPr>
          <w:b/>
          <w:bCs/>
        </w:rPr>
        <w:t>ROSTAM BIO</w:t>
      </w:r>
      <w:r w:rsidRPr="00D16262">
        <w:rPr>
          <w:b/>
          <w:bCs/>
        </w:rPr>
        <w:br/>
      </w:r>
    </w:p>
    <w:p w14:paraId="518AF52D" w14:textId="087FD501" w:rsidR="00D16262" w:rsidRDefault="00D16262">
      <w:r w:rsidRPr="00D16262">
        <w:t>Rostam ist ein mit dem GRAMMY® ausgezeichneter Songwriter, Produzent und Komponist. Als Gründungsmitglied von Vampire Weekend und Produzent ihrer ersten drei Alben gilt er als einer der bedeutendsten Pop- und Indie-Rock-Produzenten seiner Generation</w:t>
      </w:r>
      <w:r>
        <w:t xml:space="preserve"> </w:t>
      </w:r>
      <w:proofErr w:type="spellStart"/>
      <w:r>
        <w:t>und</w:t>
      </w:r>
      <w:r w:rsidRPr="00D16262">
        <w:t xml:space="preserve"> </w:t>
      </w:r>
      <w:proofErr w:type="spellEnd"/>
      <w:r>
        <w:t>produzierte</w:t>
      </w:r>
      <w:r w:rsidRPr="00D16262">
        <w:t xml:space="preserve"> </w:t>
      </w:r>
      <w:r>
        <w:t xml:space="preserve">in seiner Vergangenheit </w:t>
      </w:r>
      <w:r w:rsidRPr="00D16262">
        <w:t xml:space="preserve">für einige der wichtigsten Künstler des letzten Jahrzehnts, darunter </w:t>
      </w:r>
      <w:r>
        <w:t xml:space="preserve">u.a. </w:t>
      </w:r>
      <w:r w:rsidRPr="00D16262">
        <w:t xml:space="preserve">Frank Ocean, </w:t>
      </w:r>
      <w:proofErr w:type="spellStart"/>
      <w:r w:rsidRPr="00D16262">
        <w:t>Clairo</w:t>
      </w:r>
      <w:proofErr w:type="spellEnd"/>
      <w:r w:rsidRPr="00D16262">
        <w:t xml:space="preserve">, </w:t>
      </w:r>
      <w:proofErr w:type="spellStart"/>
      <w:r w:rsidRPr="00D16262">
        <w:t>Charli</w:t>
      </w:r>
      <w:proofErr w:type="spellEnd"/>
      <w:r w:rsidRPr="00D16262">
        <w:t xml:space="preserve"> XCX, Maggie Rogers, HAIM, Solange, Lykke Li, </w:t>
      </w:r>
      <w:proofErr w:type="spellStart"/>
      <w:r w:rsidRPr="00D16262">
        <w:t>Santigold</w:t>
      </w:r>
      <w:proofErr w:type="spellEnd"/>
      <w:r w:rsidRPr="00D16262">
        <w:t>, Carly Rae Jepsen, Hamilton Leithause. In den letzten Jahren hat er eine erstaunlich vielseitige und äußerst arbeitsreiche Karriere verfolgt</w:t>
      </w:r>
      <w:r>
        <w:t>, in der er</w:t>
      </w:r>
      <w:r w:rsidRPr="00D16262">
        <w:t xml:space="preserve"> zwei von der Kritik gefeierte Soloalben </w:t>
      </w:r>
      <w:r>
        <w:t>v</w:t>
      </w:r>
      <w:r w:rsidRPr="00D16262">
        <w:t>eröffentlichte</w:t>
      </w:r>
      <w:r>
        <w:t xml:space="preserve"> </w:t>
      </w:r>
      <w:r w:rsidRPr="00D16262">
        <w:t>– „Half-Light“ (2017) und „</w:t>
      </w:r>
      <w:proofErr w:type="spellStart"/>
      <w:r w:rsidRPr="00D16262">
        <w:t>Changephobia</w:t>
      </w:r>
      <w:proofErr w:type="spellEnd"/>
      <w:r w:rsidRPr="00D16262">
        <w:t xml:space="preserve">“ (2020) – und </w:t>
      </w:r>
      <w:proofErr w:type="gramStart"/>
      <w:r w:rsidRPr="00D16262">
        <w:t>parallel Alben</w:t>
      </w:r>
      <w:proofErr w:type="gramEnd"/>
      <w:r w:rsidRPr="00D16262">
        <w:t xml:space="preserve"> für HAIM (2020 „Women in Music Pt. III“, nominiert als Album des Jahres bei den 63. GRAMMY® Awards, und 2025 „I </w:t>
      </w:r>
      <w:proofErr w:type="spellStart"/>
      <w:r w:rsidRPr="00D16262">
        <w:t>quit</w:t>
      </w:r>
      <w:proofErr w:type="spellEnd"/>
      <w:r w:rsidRPr="00D16262">
        <w:t xml:space="preserve">“, nominiert als Bestes Rockalbum bei den 68. GRAMMY® Awards), </w:t>
      </w:r>
      <w:proofErr w:type="spellStart"/>
      <w:r w:rsidRPr="00D16262">
        <w:t>Clairo</w:t>
      </w:r>
      <w:proofErr w:type="spellEnd"/>
      <w:r w:rsidRPr="00D16262">
        <w:t xml:space="preserve"> („</w:t>
      </w:r>
      <w:proofErr w:type="spellStart"/>
      <w:r w:rsidRPr="00D16262">
        <w:t>Immunity</w:t>
      </w:r>
      <w:proofErr w:type="spellEnd"/>
      <w:r w:rsidRPr="00D16262">
        <w:t xml:space="preserve">“, 2019), </w:t>
      </w:r>
      <w:proofErr w:type="spellStart"/>
      <w:r w:rsidRPr="00D16262">
        <w:t>Vagabon</w:t>
      </w:r>
      <w:proofErr w:type="spellEnd"/>
      <w:r w:rsidRPr="00D16262">
        <w:t xml:space="preserve"> („Sorry I </w:t>
      </w:r>
      <w:proofErr w:type="spellStart"/>
      <w:r w:rsidRPr="00D16262">
        <w:t>Haven’t</w:t>
      </w:r>
      <w:proofErr w:type="spellEnd"/>
      <w:r w:rsidRPr="00D16262">
        <w:t xml:space="preserve"> </w:t>
      </w:r>
      <w:proofErr w:type="spellStart"/>
      <w:r w:rsidRPr="00D16262">
        <w:t>Called</w:t>
      </w:r>
      <w:proofErr w:type="spellEnd"/>
      <w:r w:rsidRPr="00D16262">
        <w:t xml:space="preserve">“, 2023), Leith Ross („I Can See </w:t>
      </w:r>
      <w:proofErr w:type="spellStart"/>
      <w:r w:rsidRPr="00D16262">
        <w:t>the</w:t>
      </w:r>
      <w:proofErr w:type="spellEnd"/>
      <w:r w:rsidRPr="00D16262">
        <w:t xml:space="preserve"> Future“, 2025) und Georgia („</w:t>
      </w:r>
      <w:proofErr w:type="spellStart"/>
      <w:r w:rsidRPr="00D16262">
        <w:t>Euphoric</w:t>
      </w:r>
      <w:proofErr w:type="spellEnd"/>
      <w:r w:rsidRPr="00D16262">
        <w:t>“, 2023)</w:t>
      </w:r>
      <w:r>
        <w:t xml:space="preserve"> </w:t>
      </w:r>
      <w:r w:rsidRPr="00D16262">
        <w:t xml:space="preserve">produzierte. Darüber hinaus komponierte er Musik für Film und Fernsehen, unter anderem für „The OA“ (2016) und „The </w:t>
      </w:r>
      <w:proofErr w:type="spellStart"/>
      <w:r w:rsidRPr="00D16262">
        <w:t>Persian</w:t>
      </w:r>
      <w:proofErr w:type="spellEnd"/>
      <w:r w:rsidRPr="00D16262">
        <w:t xml:space="preserve"> Version“ (2023). Dieses Jahr veröffentlichte Rostam seine </w:t>
      </w:r>
      <w:r>
        <w:t xml:space="preserve">eigene </w:t>
      </w:r>
      <w:r w:rsidRPr="00D16262">
        <w:t>Version von Vampire Weekends beliebter Single „Campus“. Sein drittes Studioalbum „American Stories“ erscheint am 15. Mai. Die erste Singleauskopplung „Like a Spark“ ist bereits erhältlich.</w:t>
      </w:r>
      <w:r>
        <w:t xml:space="preserve"> </w:t>
      </w:r>
    </w:p>
    <w:p w14:paraId="4EE69931" w14:textId="236B8E77" w:rsidR="00D16262" w:rsidRDefault="00D16262">
      <w:r>
        <w:t>Im September geht er mit dem neuen Album im Gepäck auf Europa Tournee und kommt für ein Konzert auch nach Deutschland!</w:t>
      </w:r>
    </w:p>
    <w:sectPr w:rsidR="00D162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262"/>
    <w:rsid w:val="0019771F"/>
    <w:rsid w:val="001B57DF"/>
    <w:rsid w:val="00697C9E"/>
    <w:rsid w:val="008637B0"/>
    <w:rsid w:val="00B0782C"/>
    <w:rsid w:val="00D16262"/>
    <w:rsid w:val="00D803E5"/>
    <w:rsid w:val="00F7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AB8428"/>
  <w15:chartTrackingRefBased/>
  <w15:docId w15:val="{643F539A-3F29-5840-A4D8-EE82B767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162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162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162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62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162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162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162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162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162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162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162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162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626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1626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1626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1626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1626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1626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162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162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1626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2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162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1626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1626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1626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162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1626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162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Bieker | BTA</dc:creator>
  <cp:keywords/>
  <dc:description/>
  <cp:lastModifiedBy>Helena Bieker | BTA</cp:lastModifiedBy>
  <cp:revision>1</cp:revision>
  <dcterms:created xsi:type="dcterms:W3CDTF">2026-03-09T14:14:00Z</dcterms:created>
  <dcterms:modified xsi:type="dcterms:W3CDTF">2026-03-09T14:21:00Z</dcterms:modified>
</cp:coreProperties>
</file>